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4689" w14:textId="7683B258" w:rsidR="005D4C9F" w:rsidRPr="009E09EC" w:rsidRDefault="005D4C9F" w:rsidP="005F31A9">
      <w:pPr>
        <w:jc w:val="center"/>
        <w:outlineLvl w:val="2"/>
        <w:rPr>
          <w:rFonts w:ascii="Georgia" w:hAnsi="Georgia" w:cs="Arial"/>
          <w:b/>
          <w:bCs/>
          <w:sz w:val="28"/>
          <w:szCs w:val="28"/>
        </w:rPr>
      </w:pPr>
      <w:r w:rsidRPr="009E09EC">
        <w:rPr>
          <w:rFonts w:ascii="Georgia" w:hAnsi="Georgia" w:cs="Arial"/>
          <w:b/>
          <w:bCs/>
          <w:sz w:val="28"/>
          <w:szCs w:val="28"/>
        </w:rPr>
        <w:t>Instructions</w:t>
      </w:r>
    </w:p>
    <w:p w14:paraId="36C8A232" w14:textId="689490D0" w:rsidR="006B3664" w:rsidRDefault="009E09EC" w:rsidP="005F31A9">
      <w:pPr>
        <w:jc w:val="center"/>
        <w:outlineLvl w:val="2"/>
        <w:rPr>
          <w:rFonts w:ascii="Georgia" w:hAnsi="Georgia" w:cs="Arial"/>
          <w:b/>
          <w:bCs/>
        </w:rPr>
      </w:pPr>
      <w:r>
        <w:rPr>
          <w:rFonts w:ascii="Georgia" w:hAnsi="Georgia" w:cs="Arial"/>
          <w:b/>
          <w:bCs/>
        </w:rPr>
        <w:t>SFSP Participant Notification of the Availability of Free Meals</w:t>
      </w:r>
    </w:p>
    <w:p w14:paraId="1BFAE7C7" w14:textId="5CB340B0" w:rsidR="009E09EC" w:rsidRPr="009E09EC" w:rsidRDefault="009E09EC" w:rsidP="005F31A9">
      <w:pPr>
        <w:jc w:val="center"/>
        <w:outlineLvl w:val="2"/>
        <w:rPr>
          <w:rFonts w:ascii="Georgia" w:hAnsi="Georgia" w:cs="Arial"/>
          <w:b/>
          <w:bCs/>
        </w:rPr>
      </w:pPr>
      <w:r>
        <w:rPr>
          <w:rFonts w:ascii="Georgia" w:hAnsi="Georgia" w:cs="Arial"/>
          <w:b/>
          <w:bCs/>
        </w:rPr>
        <w:t>CLOSED ENROLLED SITE –AREA ELIGIBLE</w:t>
      </w:r>
    </w:p>
    <w:p w14:paraId="4A033C45" w14:textId="77777777" w:rsidR="006B3664" w:rsidRPr="009E09EC" w:rsidRDefault="006B3664" w:rsidP="006B3664">
      <w:pPr>
        <w:ind w:left="302"/>
        <w:jc w:val="right"/>
        <w:rPr>
          <w:rFonts w:ascii="Georgia" w:hAnsi="Georgia" w:cs="Arial"/>
        </w:rPr>
      </w:pPr>
    </w:p>
    <w:p w14:paraId="4CFC1ABC" w14:textId="26F8629C" w:rsidR="00735950" w:rsidRPr="009E09EC" w:rsidRDefault="006811C0" w:rsidP="006B3664">
      <w:pPr>
        <w:spacing w:before="100" w:beforeAutospacing="1" w:after="100" w:afterAutospacing="1"/>
        <w:ind w:left="360"/>
        <w:rPr>
          <w:rFonts w:ascii="Georgia" w:hAnsi="Georgia" w:cs="Arial"/>
          <w:b/>
          <w:bCs/>
        </w:rPr>
      </w:pPr>
      <w:r>
        <w:rPr>
          <w:rFonts w:ascii="Georgia" w:hAnsi="Georgia" w:cs="Arial"/>
          <w:b/>
          <w:bCs/>
        </w:rPr>
        <w:t>Instructions</w:t>
      </w:r>
    </w:p>
    <w:p w14:paraId="22833B17" w14:textId="367ADEF9" w:rsidR="00364409" w:rsidRPr="009E09EC" w:rsidRDefault="00103373" w:rsidP="006B3664">
      <w:pPr>
        <w:spacing w:before="100" w:beforeAutospacing="1" w:after="100" w:afterAutospacing="1"/>
        <w:ind w:left="360"/>
        <w:rPr>
          <w:rFonts w:ascii="Georgia" w:hAnsi="Georgia" w:cs="Arial"/>
          <w:color w:val="FF0000"/>
        </w:rPr>
      </w:pPr>
      <w:r w:rsidRPr="009E09EC">
        <w:rPr>
          <w:rFonts w:ascii="Georgia" w:hAnsi="Georgia" w:cs="Arial"/>
          <w:color w:val="FF0000"/>
        </w:rPr>
        <w:t>These i</w:t>
      </w:r>
      <w:r w:rsidR="005D4C9F" w:rsidRPr="009E09EC">
        <w:rPr>
          <w:rFonts w:ascii="Georgia" w:hAnsi="Georgia" w:cs="Arial"/>
          <w:color w:val="FF0000"/>
        </w:rPr>
        <w:t xml:space="preserve">nstructions </w:t>
      </w:r>
      <w:r w:rsidR="0025516E" w:rsidRPr="009E09EC">
        <w:rPr>
          <w:rFonts w:ascii="Georgia" w:hAnsi="Georgia" w:cs="Arial"/>
          <w:color w:val="FF0000"/>
        </w:rPr>
        <w:t xml:space="preserve">are </w:t>
      </w:r>
      <w:r w:rsidR="005D4C9F" w:rsidRPr="009E09EC">
        <w:rPr>
          <w:rFonts w:ascii="Georgia" w:hAnsi="Georgia" w:cs="Arial"/>
          <w:color w:val="FF0000"/>
        </w:rPr>
        <w:t>n</w:t>
      </w:r>
      <w:r w:rsidR="00364409" w:rsidRPr="009E09EC">
        <w:rPr>
          <w:rFonts w:ascii="Georgia" w:hAnsi="Georgia" w:cs="Arial"/>
          <w:color w:val="FF0000"/>
        </w:rPr>
        <w:t xml:space="preserve">ot to be distributed with </w:t>
      </w:r>
      <w:r w:rsidR="009E09EC">
        <w:rPr>
          <w:rFonts w:ascii="Georgia" w:hAnsi="Georgia" w:cs="Arial"/>
          <w:color w:val="FF0000"/>
        </w:rPr>
        <w:t>this notification</w:t>
      </w:r>
      <w:r w:rsidR="00364409" w:rsidRPr="009E09EC">
        <w:rPr>
          <w:rFonts w:ascii="Georgia" w:hAnsi="Georgia" w:cs="Arial"/>
          <w:color w:val="FF0000"/>
        </w:rPr>
        <w:t>.</w:t>
      </w:r>
    </w:p>
    <w:p w14:paraId="367A3A69" w14:textId="649088EF" w:rsidR="006811C0" w:rsidRDefault="006811C0" w:rsidP="00EC37AE">
      <w:pPr>
        <w:spacing w:before="100" w:beforeAutospacing="1" w:after="100" w:afterAutospacing="1"/>
        <w:ind w:left="360"/>
        <w:rPr>
          <w:rFonts w:ascii="Georgia" w:hAnsi="Georgia" w:cs="Arial"/>
        </w:rPr>
      </w:pPr>
      <w:r>
        <w:rPr>
          <w:rFonts w:ascii="Georgia" w:hAnsi="Georgia" w:cs="Arial"/>
        </w:rPr>
        <w:t xml:space="preserve">Federal regulations require that any closed enrolled </w:t>
      </w:r>
      <w:r w:rsidR="00EC37AE">
        <w:rPr>
          <w:rFonts w:ascii="Georgia" w:hAnsi="Georgia" w:cs="Arial"/>
        </w:rPr>
        <w:t xml:space="preserve">SFSP </w:t>
      </w:r>
      <w:r>
        <w:rPr>
          <w:rFonts w:ascii="Georgia" w:hAnsi="Georgia" w:cs="Arial"/>
        </w:rPr>
        <w:t>site</w:t>
      </w:r>
      <w:r w:rsidR="00EC37AE">
        <w:rPr>
          <w:rFonts w:ascii="Georgia" w:hAnsi="Georgia" w:cs="Arial"/>
        </w:rPr>
        <w:t xml:space="preserve">, even those that qualify based on area eligibility,* </w:t>
      </w:r>
      <w:r>
        <w:rPr>
          <w:rFonts w:ascii="Georgia" w:hAnsi="Georgia" w:cs="Arial"/>
        </w:rPr>
        <w:t xml:space="preserve">must provide notification to each </w:t>
      </w:r>
      <w:r w:rsidR="00EC37AE">
        <w:rPr>
          <w:rFonts w:ascii="Georgia" w:hAnsi="Georgia" w:cs="Arial"/>
        </w:rPr>
        <w:t xml:space="preserve">enrolled </w:t>
      </w:r>
      <w:r>
        <w:rPr>
          <w:rFonts w:ascii="Georgia" w:hAnsi="Georgia" w:cs="Arial"/>
        </w:rPr>
        <w:t xml:space="preserve">participant </w:t>
      </w:r>
      <w:r w:rsidR="002427C0">
        <w:rPr>
          <w:rFonts w:ascii="Georgia" w:hAnsi="Georgia" w:cs="Arial"/>
        </w:rPr>
        <w:t xml:space="preserve">about the availability of free </w:t>
      </w:r>
      <w:r w:rsidR="00EC37AE">
        <w:rPr>
          <w:rFonts w:ascii="Georgia" w:hAnsi="Georgia" w:cs="Arial"/>
        </w:rPr>
        <w:t xml:space="preserve">summer </w:t>
      </w:r>
      <w:r w:rsidR="002427C0">
        <w:rPr>
          <w:rFonts w:ascii="Georgia" w:hAnsi="Georgia" w:cs="Arial"/>
        </w:rPr>
        <w:t>meals</w:t>
      </w:r>
      <w:r>
        <w:rPr>
          <w:rFonts w:ascii="Georgia" w:hAnsi="Georgia" w:cs="Arial"/>
        </w:rPr>
        <w:t xml:space="preserve">. </w:t>
      </w:r>
    </w:p>
    <w:p w14:paraId="25A51C3D" w14:textId="61A86072" w:rsidR="00EC37AE" w:rsidRPr="00EC37AE" w:rsidRDefault="00EC37AE" w:rsidP="00EC37AE">
      <w:pPr>
        <w:spacing w:before="100" w:beforeAutospacing="1" w:after="100" w:afterAutospacing="1"/>
        <w:ind w:left="360"/>
        <w:rPr>
          <w:rFonts w:ascii="Georgia" w:hAnsi="Georgia" w:cs="Arial"/>
        </w:rPr>
      </w:pPr>
      <w:r>
        <w:rPr>
          <w:rFonts w:ascii="Georgia" w:hAnsi="Georgia" w:cs="Arial"/>
          <w:b/>
          <w:bCs/>
        </w:rPr>
        <w:t>*NOTE:</w:t>
      </w:r>
      <w:r>
        <w:rPr>
          <w:rFonts w:ascii="Georgia" w:hAnsi="Georgia" w:cs="Arial"/>
        </w:rPr>
        <w:t xml:space="preserve"> If you are operating a closed enrolled site in a non-eligible area or a camp, </w:t>
      </w:r>
      <w:r>
        <w:rPr>
          <w:rFonts w:ascii="Georgia" w:hAnsi="Georgia" w:cs="Arial"/>
          <w:b/>
          <w:bCs/>
        </w:rPr>
        <w:t>this is not the correct notification template.</w:t>
      </w:r>
      <w:r>
        <w:rPr>
          <w:rFonts w:ascii="Georgia" w:hAnsi="Georgia" w:cs="Arial"/>
        </w:rPr>
        <w:t xml:space="preserve"> Please refer to the Summer Meals Administration/Forms page </w:t>
      </w:r>
      <w:r w:rsidR="008C6090">
        <w:rPr>
          <w:rFonts w:ascii="Georgia" w:hAnsi="Georgia" w:cs="Arial"/>
        </w:rPr>
        <w:t xml:space="preserve">on SquareMeals.org </w:t>
      </w:r>
      <w:r>
        <w:rPr>
          <w:rFonts w:ascii="Georgia" w:hAnsi="Georgia" w:cs="Arial"/>
        </w:rPr>
        <w:t>for the correct template.</w:t>
      </w:r>
    </w:p>
    <w:p w14:paraId="648E80B6" w14:textId="05BCBD2C" w:rsidR="00FC76AE" w:rsidRDefault="00FC76AE" w:rsidP="006811C0">
      <w:pPr>
        <w:spacing w:before="100" w:beforeAutospacing="1" w:after="100" w:afterAutospacing="1"/>
        <w:ind w:left="360"/>
        <w:rPr>
          <w:rFonts w:ascii="Georgia" w:hAnsi="Georgia" w:cs="Arial"/>
        </w:rPr>
      </w:pPr>
      <w:r>
        <w:rPr>
          <w:rFonts w:ascii="Georgia" w:hAnsi="Georgia" w:cs="Arial"/>
        </w:rPr>
        <w:t>The notification template below includes information about the availability of free meals</w:t>
      </w:r>
      <w:r w:rsidR="008A7BF7">
        <w:rPr>
          <w:rFonts w:ascii="Georgia" w:hAnsi="Georgia" w:cs="Arial"/>
        </w:rPr>
        <w:t xml:space="preserve"> and a civil rights statement</w:t>
      </w:r>
      <w:r>
        <w:rPr>
          <w:rFonts w:ascii="Georgia" w:hAnsi="Georgia" w:cs="Arial"/>
        </w:rPr>
        <w:t>. Contracting Entities/sites may develop their own notification templates, but the information in this prototype is required.</w:t>
      </w:r>
    </w:p>
    <w:p w14:paraId="4DF7E98C" w14:textId="76473824" w:rsidR="006B3664" w:rsidRPr="009E09EC" w:rsidRDefault="006B3664" w:rsidP="005F31A9">
      <w:pPr>
        <w:spacing w:before="100" w:beforeAutospacing="1" w:after="100" w:afterAutospacing="1"/>
        <w:ind w:left="360"/>
        <w:outlineLvl w:val="3"/>
        <w:rPr>
          <w:rFonts w:ascii="Georgia" w:hAnsi="Georgia" w:cs="Arial"/>
          <w:b/>
          <w:bCs/>
        </w:rPr>
      </w:pPr>
      <w:r w:rsidRPr="009E09EC">
        <w:rPr>
          <w:rFonts w:ascii="Georgia" w:hAnsi="Georgia" w:cs="Arial"/>
          <w:b/>
          <w:bCs/>
        </w:rPr>
        <w:t>Form Retention</w:t>
      </w:r>
    </w:p>
    <w:p w14:paraId="3AC789CF" w14:textId="7B40C725" w:rsidR="006B3664" w:rsidRPr="009E09EC" w:rsidRDefault="00364409" w:rsidP="006B3664">
      <w:pPr>
        <w:spacing w:before="100" w:beforeAutospacing="1" w:after="100" w:afterAutospacing="1"/>
        <w:ind w:left="360"/>
        <w:rPr>
          <w:rFonts w:ascii="Georgia" w:hAnsi="Georgia" w:cs="Arial"/>
        </w:rPr>
      </w:pPr>
      <w:r w:rsidRPr="009E09EC">
        <w:rPr>
          <w:rFonts w:ascii="Georgia" w:hAnsi="Georgia" w:cs="Arial"/>
        </w:rPr>
        <w:t xml:space="preserve">This form is updated annually by TDA. </w:t>
      </w:r>
      <w:r w:rsidR="006B3664" w:rsidRPr="009E09EC">
        <w:rPr>
          <w:rFonts w:ascii="Georgia" w:hAnsi="Georgia" w:cs="Arial"/>
        </w:rPr>
        <w:t xml:space="preserve">Keep </w:t>
      </w:r>
      <w:r w:rsidRPr="009E09EC">
        <w:rPr>
          <w:rFonts w:ascii="Georgia" w:hAnsi="Georgia" w:cs="Arial"/>
        </w:rPr>
        <w:t xml:space="preserve">each year’s edition of </w:t>
      </w:r>
      <w:r w:rsidR="009E09EC">
        <w:rPr>
          <w:rFonts w:ascii="Georgia" w:hAnsi="Georgia" w:cs="Arial"/>
        </w:rPr>
        <w:t>this template</w:t>
      </w:r>
      <w:r w:rsidR="006B3664" w:rsidRPr="009E09EC">
        <w:rPr>
          <w:rFonts w:ascii="Georgia" w:hAnsi="Georgia" w:cs="Arial"/>
        </w:rPr>
        <w:t xml:space="preserve"> for three years from the end of the program year. </w:t>
      </w:r>
      <w:r w:rsidR="006B3664" w:rsidRPr="009E09EC">
        <w:rPr>
          <w:rFonts w:ascii="Georgia" w:hAnsi="Georgia" w:cs="Arial"/>
          <w:b/>
          <w:bCs/>
        </w:rPr>
        <w:t>Exception:</w:t>
      </w:r>
      <w:r w:rsidR="006B3664" w:rsidRPr="009E09EC">
        <w:rPr>
          <w:rFonts w:ascii="Georgia" w:hAnsi="Georgia" w:cs="Arial"/>
        </w:rPr>
        <w:t xml:space="preserve"> If audit findings, claims</w:t>
      </w:r>
      <w:r w:rsidRPr="009E09EC">
        <w:rPr>
          <w:rFonts w:ascii="Georgia" w:hAnsi="Georgia" w:cs="Arial"/>
        </w:rPr>
        <w:t>,</w:t>
      </w:r>
      <w:r w:rsidR="006B3664" w:rsidRPr="009E09EC">
        <w:rPr>
          <w:rFonts w:ascii="Georgia" w:hAnsi="Georgia" w:cs="Arial"/>
        </w:rPr>
        <w:t xml:space="preserve"> or litigation have not been resolved by the end of the retention period, all forms and records must be retained until all issues are resolved. </w:t>
      </w:r>
    </w:p>
    <w:p w14:paraId="13FE9DE6" w14:textId="77777777" w:rsidR="000E5B50" w:rsidRPr="009E09EC" w:rsidRDefault="000E5B50">
      <w:pPr>
        <w:rPr>
          <w:rFonts w:ascii="Georgia" w:hAnsi="Georgia" w:cs="Arial"/>
          <w:sz w:val="20"/>
          <w:szCs w:val="20"/>
        </w:rPr>
      </w:pPr>
    </w:p>
    <w:p w14:paraId="29FC2FE9" w14:textId="77777777" w:rsidR="006B3664" w:rsidRPr="009E09EC" w:rsidRDefault="000E5B50">
      <w:pPr>
        <w:rPr>
          <w:rFonts w:ascii="Georgia" w:hAnsi="Georgia" w:cs="Arial"/>
          <w:sz w:val="20"/>
          <w:szCs w:val="20"/>
        </w:rPr>
      </w:pPr>
      <w:r w:rsidRPr="009E09EC">
        <w:rPr>
          <w:rFonts w:ascii="Georgia" w:hAnsi="Georgia" w:cs="Arial"/>
          <w:sz w:val="20"/>
          <w:szCs w:val="20"/>
        </w:rPr>
        <w:br w:type="page"/>
      </w:r>
    </w:p>
    <w:p w14:paraId="4AC6CFB1" w14:textId="77777777" w:rsidR="000E5B50" w:rsidRPr="009E09EC" w:rsidRDefault="000E5B50">
      <w:pPr>
        <w:rPr>
          <w:rFonts w:ascii="Georgia" w:hAnsi="Georgia" w:cs="Arial"/>
          <w:sz w:val="20"/>
          <w:szCs w:val="20"/>
        </w:rPr>
      </w:pPr>
    </w:p>
    <w:p w14:paraId="481A8F2B" w14:textId="77777777" w:rsidR="000E5B50" w:rsidRPr="009E09EC" w:rsidRDefault="000E5B50">
      <w:pPr>
        <w:rPr>
          <w:rFonts w:ascii="Georgia" w:hAnsi="Georgia" w:cs="Arial"/>
          <w:sz w:val="20"/>
          <w:szCs w:val="20"/>
        </w:rPr>
      </w:pPr>
    </w:p>
    <w:p w14:paraId="3DF3449B" w14:textId="77777777" w:rsidR="000E5B50" w:rsidRPr="009E09EC" w:rsidRDefault="000E5B50">
      <w:pPr>
        <w:rPr>
          <w:rFonts w:ascii="Georgia" w:hAnsi="Georgia" w:cs="Arial"/>
          <w:sz w:val="20"/>
          <w:szCs w:val="20"/>
        </w:rPr>
      </w:pPr>
    </w:p>
    <w:p w14:paraId="389BBBEF" w14:textId="77777777" w:rsidR="000E5B50" w:rsidRPr="009E09EC" w:rsidRDefault="000E5B50">
      <w:pPr>
        <w:rPr>
          <w:rFonts w:ascii="Georgia" w:hAnsi="Georgia" w:cs="Arial"/>
          <w:sz w:val="20"/>
          <w:szCs w:val="20"/>
        </w:rPr>
      </w:pPr>
    </w:p>
    <w:p w14:paraId="4985A08E" w14:textId="77777777" w:rsidR="000E5B50" w:rsidRPr="009E09EC" w:rsidRDefault="000E5B50">
      <w:pPr>
        <w:rPr>
          <w:rFonts w:ascii="Georgia" w:hAnsi="Georgia" w:cs="Arial"/>
          <w:sz w:val="20"/>
          <w:szCs w:val="20"/>
        </w:rPr>
      </w:pPr>
    </w:p>
    <w:p w14:paraId="266D5489" w14:textId="77777777" w:rsidR="000E5B50" w:rsidRPr="009E09EC" w:rsidRDefault="000E5B50">
      <w:pPr>
        <w:rPr>
          <w:rFonts w:ascii="Georgia" w:hAnsi="Georgia" w:cs="Arial"/>
          <w:sz w:val="20"/>
          <w:szCs w:val="20"/>
        </w:rPr>
      </w:pPr>
    </w:p>
    <w:p w14:paraId="4B50C34B" w14:textId="77777777" w:rsidR="000E5B50" w:rsidRPr="009E09EC" w:rsidRDefault="000E5B50">
      <w:pPr>
        <w:rPr>
          <w:rFonts w:ascii="Georgia" w:hAnsi="Georgia" w:cs="Arial"/>
          <w:sz w:val="20"/>
          <w:szCs w:val="20"/>
        </w:rPr>
      </w:pPr>
    </w:p>
    <w:p w14:paraId="7460DE92" w14:textId="77777777" w:rsidR="000E5B50" w:rsidRPr="009E09EC" w:rsidRDefault="000E5B50">
      <w:pPr>
        <w:rPr>
          <w:rFonts w:ascii="Georgia" w:hAnsi="Georgia" w:cs="Arial"/>
          <w:sz w:val="20"/>
          <w:szCs w:val="20"/>
        </w:rPr>
      </w:pPr>
    </w:p>
    <w:p w14:paraId="43478E6F" w14:textId="77777777" w:rsidR="000E5B50" w:rsidRPr="009E09EC" w:rsidRDefault="000E5B50">
      <w:pPr>
        <w:rPr>
          <w:rFonts w:ascii="Georgia" w:hAnsi="Georgia" w:cs="Arial"/>
          <w:sz w:val="20"/>
          <w:szCs w:val="20"/>
        </w:rPr>
      </w:pPr>
    </w:p>
    <w:p w14:paraId="2B301ADB" w14:textId="77777777" w:rsidR="000E5B50" w:rsidRPr="009E09EC" w:rsidRDefault="000E5B50">
      <w:pPr>
        <w:rPr>
          <w:rFonts w:ascii="Georgia" w:hAnsi="Georgia" w:cs="Arial"/>
          <w:sz w:val="20"/>
          <w:szCs w:val="20"/>
        </w:rPr>
      </w:pPr>
    </w:p>
    <w:p w14:paraId="6F8317ED" w14:textId="77777777" w:rsidR="000E5B50" w:rsidRPr="009E09EC" w:rsidRDefault="000E5B50">
      <w:pPr>
        <w:rPr>
          <w:rFonts w:ascii="Georgia" w:hAnsi="Georgia" w:cs="Arial"/>
          <w:sz w:val="20"/>
          <w:szCs w:val="20"/>
        </w:rPr>
      </w:pPr>
    </w:p>
    <w:p w14:paraId="1339CD2C" w14:textId="77777777" w:rsidR="000E5B50" w:rsidRPr="009E09EC" w:rsidRDefault="000E5B50">
      <w:pPr>
        <w:rPr>
          <w:rFonts w:ascii="Georgia" w:hAnsi="Georgia" w:cs="Arial"/>
          <w:sz w:val="20"/>
          <w:szCs w:val="20"/>
        </w:rPr>
      </w:pPr>
    </w:p>
    <w:p w14:paraId="2B80BE05" w14:textId="77777777" w:rsidR="000E5B50" w:rsidRPr="009E09EC" w:rsidRDefault="000E5B50">
      <w:pPr>
        <w:rPr>
          <w:rFonts w:ascii="Georgia" w:hAnsi="Georgia" w:cs="Arial"/>
          <w:sz w:val="20"/>
          <w:szCs w:val="20"/>
        </w:rPr>
      </w:pPr>
    </w:p>
    <w:p w14:paraId="05067FAA" w14:textId="77777777" w:rsidR="000E5B50" w:rsidRPr="009E09EC" w:rsidRDefault="000E5B50">
      <w:pPr>
        <w:rPr>
          <w:rFonts w:ascii="Georgia" w:hAnsi="Georgia" w:cs="Arial"/>
          <w:sz w:val="20"/>
          <w:szCs w:val="20"/>
        </w:rPr>
      </w:pPr>
    </w:p>
    <w:p w14:paraId="655C58EC" w14:textId="77777777" w:rsidR="000E5B50" w:rsidRPr="009E09EC" w:rsidRDefault="000E5B50">
      <w:pPr>
        <w:rPr>
          <w:rFonts w:ascii="Georgia" w:hAnsi="Georgia" w:cs="Arial"/>
          <w:sz w:val="20"/>
          <w:szCs w:val="20"/>
        </w:rPr>
      </w:pPr>
    </w:p>
    <w:p w14:paraId="22CC5078" w14:textId="77777777" w:rsidR="000E5B50" w:rsidRPr="009E09EC" w:rsidRDefault="000E5B50">
      <w:pPr>
        <w:rPr>
          <w:rFonts w:ascii="Georgia" w:hAnsi="Georgia" w:cs="Arial"/>
          <w:sz w:val="20"/>
          <w:szCs w:val="20"/>
        </w:rPr>
      </w:pPr>
    </w:p>
    <w:p w14:paraId="1337D34E" w14:textId="77777777" w:rsidR="000E5B50" w:rsidRPr="009E09EC" w:rsidRDefault="000E5B50">
      <w:pPr>
        <w:rPr>
          <w:rFonts w:ascii="Georgia" w:hAnsi="Georgia" w:cs="Arial"/>
          <w:sz w:val="20"/>
          <w:szCs w:val="20"/>
        </w:rPr>
      </w:pPr>
    </w:p>
    <w:p w14:paraId="5FB2044B" w14:textId="77777777" w:rsidR="000E5B50" w:rsidRPr="009E09EC" w:rsidRDefault="000E5B50">
      <w:pPr>
        <w:rPr>
          <w:rFonts w:ascii="Georgia" w:hAnsi="Georgia" w:cs="Arial"/>
          <w:sz w:val="20"/>
          <w:szCs w:val="20"/>
        </w:rPr>
      </w:pPr>
    </w:p>
    <w:p w14:paraId="4B5B8A7C" w14:textId="77777777" w:rsidR="000E5B50" w:rsidRPr="009E09EC" w:rsidRDefault="000E5B50">
      <w:pPr>
        <w:rPr>
          <w:rFonts w:ascii="Georgia" w:hAnsi="Georgia" w:cs="Arial"/>
          <w:sz w:val="20"/>
          <w:szCs w:val="20"/>
        </w:rPr>
      </w:pPr>
    </w:p>
    <w:p w14:paraId="11DC9DB4" w14:textId="77777777" w:rsidR="000E5B50" w:rsidRPr="009E09EC" w:rsidRDefault="000E5B50">
      <w:pPr>
        <w:rPr>
          <w:rFonts w:ascii="Georgia" w:hAnsi="Georgia" w:cs="Arial"/>
          <w:sz w:val="20"/>
          <w:szCs w:val="20"/>
        </w:rPr>
      </w:pPr>
    </w:p>
    <w:p w14:paraId="579AB005" w14:textId="77777777" w:rsidR="000E5B50" w:rsidRPr="009E09EC" w:rsidRDefault="000E5B50">
      <w:pPr>
        <w:rPr>
          <w:rFonts w:ascii="Georgia" w:hAnsi="Georgia" w:cs="Arial"/>
          <w:sz w:val="20"/>
          <w:szCs w:val="20"/>
        </w:rPr>
      </w:pPr>
    </w:p>
    <w:p w14:paraId="645FA168" w14:textId="77777777" w:rsidR="000E5B50" w:rsidRPr="009E09EC" w:rsidRDefault="000E5B50">
      <w:pPr>
        <w:rPr>
          <w:rFonts w:ascii="Georgia" w:hAnsi="Georgia" w:cs="Arial"/>
          <w:sz w:val="20"/>
          <w:szCs w:val="20"/>
        </w:rPr>
      </w:pPr>
    </w:p>
    <w:p w14:paraId="43BFFAB5" w14:textId="77777777" w:rsidR="000E5B50" w:rsidRPr="009E09EC" w:rsidRDefault="000E5B50">
      <w:pPr>
        <w:rPr>
          <w:rFonts w:ascii="Georgia" w:hAnsi="Georgia" w:cs="Arial"/>
          <w:sz w:val="20"/>
          <w:szCs w:val="20"/>
        </w:rPr>
      </w:pPr>
    </w:p>
    <w:p w14:paraId="3701C91F" w14:textId="77777777" w:rsidR="000E5B50" w:rsidRPr="009E09EC" w:rsidRDefault="000E5B50" w:rsidP="000E5B50">
      <w:pPr>
        <w:jc w:val="center"/>
        <w:rPr>
          <w:rFonts w:ascii="Georgia" w:hAnsi="Georgia" w:cs="Arial"/>
        </w:rPr>
        <w:sectPr w:rsidR="000E5B50" w:rsidRPr="009E09EC" w:rsidSect="006811C0">
          <w:headerReference w:type="default" r:id="rId8"/>
          <w:pgSz w:w="12240" w:h="15840" w:code="1"/>
          <w:pgMar w:top="1440" w:right="1080" w:bottom="1440" w:left="1080" w:header="720" w:footer="720" w:gutter="0"/>
          <w:cols w:space="720"/>
          <w:docGrid w:linePitch="360"/>
        </w:sectPr>
      </w:pPr>
      <w:r w:rsidRPr="009E09EC">
        <w:rPr>
          <w:rFonts w:ascii="Georgia" w:hAnsi="Georgia" w:cs="Arial"/>
        </w:rPr>
        <w:t>THIS PAGE LEFT INTENTIONALLY BLANK</w:t>
      </w:r>
    </w:p>
    <w:p w14:paraId="3E85FC7A" w14:textId="7349BBAD" w:rsidR="00AB12A3" w:rsidRDefault="00CF7198" w:rsidP="00E46B67">
      <w:pPr>
        <w:rPr>
          <w:rFonts w:ascii="Georgia" w:hAnsi="Georgia" w:cs="Arial"/>
          <w:b/>
          <w:bCs/>
        </w:rPr>
      </w:pPr>
      <w:r w:rsidRPr="009E09EC">
        <w:rPr>
          <w:rFonts w:ascii="Georgia" w:hAnsi="Georgia" w:cs="Arial"/>
        </w:rPr>
        <w:lastRenderedPageBreak/>
        <w:tab/>
      </w:r>
      <w:r w:rsidRPr="009E09EC">
        <w:rPr>
          <w:rFonts w:ascii="Georgia" w:hAnsi="Georgia" w:cs="Arial"/>
        </w:rPr>
        <w:tab/>
        <w:t xml:space="preserve">        </w:t>
      </w:r>
      <w:r w:rsidRPr="009E09EC">
        <w:rPr>
          <w:rFonts w:ascii="Georgia" w:hAnsi="Georgia" w:cs="Arial"/>
        </w:rPr>
        <w:tab/>
        <w:t xml:space="preserve">    </w:t>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r w:rsidRPr="009E09EC">
        <w:rPr>
          <w:rFonts w:ascii="Georgia" w:hAnsi="Georgia" w:cs="Arial"/>
          <w:b/>
          <w:bCs/>
        </w:rPr>
        <w:tab/>
      </w:r>
    </w:p>
    <w:p w14:paraId="4B5070B2" w14:textId="4FA4E54D" w:rsidR="00E46B67" w:rsidRPr="00EC37AE" w:rsidRDefault="005C769E" w:rsidP="00E46B67">
      <w:pPr>
        <w:rPr>
          <w:rFonts w:ascii="Georgia" w:hAnsi="Georgia" w:cs="Arial"/>
          <w:b/>
          <w:bCs/>
          <w:sz w:val="36"/>
          <w:szCs w:val="36"/>
        </w:rPr>
      </w:pPr>
      <w:r w:rsidRPr="00EC37AE">
        <w:rPr>
          <w:rFonts w:ascii="Georgia" w:hAnsi="Georgia" w:cs="Arial"/>
          <w:b/>
          <w:bCs/>
          <w:sz w:val="36"/>
          <w:szCs w:val="36"/>
        </w:rPr>
        <w:t>Notification of Summer Meals and Request to Complete Household Application</w:t>
      </w:r>
    </w:p>
    <w:p w14:paraId="106C14B6" w14:textId="77777777" w:rsidR="00E46B67" w:rsidRDefault="00E46B67">
      <w:pPr>
        <w:rPr>
          <w:rFonts w:ascii="Georgia" w:hAnsi="Georgia" w:cs="Arial"/>
        </w:rPr>
      </w:pPr>
    </w:p>
    <w:p w14:paraId="51D5B625" w14:textId="1BA9952D" w:rsidR="00F3260F" w:rsidRPr="00EC37AE" w:rsidRDefault="005C769E" w:rsidP="00F3260F">
      <w:pPr>
        <w:pStyle w:val="BodyText"/>
        <w:rPr>
          <w:rFonts w:ascii="Georgia" w:hAnsi="Georgia"/>
          <w:b w:val="0"/>
          <w:bCs w:val="0"/>
          <w:sz w:val="32"/>
          <w:szCs w:val="32"/>
        </w:rPr>
      </w:pPr>
      <w:r w:rsidRPr="00EC37AE">
        <w:rPr>
          <w:rFonts w:ascii="Georgia" w:hAnsi="Georgia"/>
          <w:b w:val="0"/>
          <w:bCs w:val="0"/>
          <w:sz w:val="32"/>
          <w:szCs w:val="32"/>
        </w:rPr>
        <w:t xml:space="preserve">This summer, [insert site name] </w:t>
      </w:r>
      <w:r w:rsidR="00EC37AE" w:rsidRPr="00EC37AE">
        <w:rPr>
          <w:rFonts w:ascii="Georgia" w:hAnsi="Georgia"/>
          <w:b w:val="0"/>
          <w:bCs w:val="0"/>
          <w:sz w:val="32"/>
          <w:szCs w:val="32"/>
        </w:rPr>
        <w:t>is</w:t>
      </w:r>
      <w:r w:rsidRPr="00EC37AE">
        <w:rPr>
          <w:rFonts w:ascii="Georgia" w:hAnsi="Georgia"/>
          <w:b w:val="0"/>
          <w:bCs w:val="0"/>
          <w:sz w:val="32"/>
          <w:szCs w:val="32"/>
        </w:rPr>
        <w:t xml:space="preserve"> distribut</w:t>
      </w:r>
      <w:r w:rsidR="00EC37AE" w:rsidRPr="00EC37AE">
        <w:rPr>
          <w:rFonts w:ascii="Georgia" w:hAnsi="Georgia"/>
          <w:b w:val="0"/>
          <w:bCs w:val="0"/>
          <w:sz w:val="32"/>
          <w:szCs w:val="32"/>
        </w:rPr>
        <w:t>ing</w:t>
      </w:r>
      <w:r w:rsidRPr="00EC37AE">
        <w:rPr>
          <w:rFonts w:ascii="Georgia" w:hAnsi="Georgia"/>
          <w:b w:val="0"/>
          <w:bCs w:val="0"/>
          <w:sz w:val="32"/>
          <w:szCs w:val="32"/>
        </w:rPr>
        <w:t xml:space="preserve"> free meals to </w:t>
      </w:r>
      <w:r w:rsidR="008A7BF7" w:rsidRPr="00EC37AE">
        <w:rPr>
          <w:rFonts w:ascii="Georgia" w:hAnsi="Georgia"/>
          <w:b w:val="0"/>
          <w:bCs w:val="0"/>
          <w:sz w:val="32"/>
          <w:szCs w:val="32"/>
        </w:rPr>
        <w:t xml:space="preserve">all </w:t>
      </w:r>
      <w:r w:rsidRPr="00EC37AE">
        <w:rPr>
          <w:rFonts w:ascii="Georgia" w:hAnsi="Georgia"/>
          <w:b w:val="0"/>
          <w:bCs w:val="0"/>
          <w:sz w:val="32"/>
          <w:szCs w:val="32"/>
        </w:rPr>
        <w:t xml:space="preserve">enrolled participants via the Summer Food Service Program </w:t>
      </w:r>
      <w:r w:rsidR="00EC37AE" w:rsidRPr="00EC37AE">
        <w:rPr>
          <w:rFonts w:ascii="Georgia" w:hAnsi="Georgia"/>
          <w:b w:val="0"/>
          <w:bCs w:val="0"/>
          <w:sz w:val="32"/>
          <w:szCs w:val="32"/>
        </w:rPr>
        <w:t xml:space="preserve">(SFSP) </w:t>
      </w:r>
      <w:r w:rsidRPr="00EC37AE">
        <w:rPr>
          <w:rFonts w:ascii="Georgia" w:hAnsi="Georgia"/>
          <w:b w:val="0"/>
          <w:bCs w:val="0"/>
          <w:sz w:val="32"/>
          <w:szCs w:val="32"/>
        </w:rPr>
        <w:t>administered by the United States Department of Agriculture</w:t>
      </w:r>
      <w:r w:rsidR="008A7BF7" w:rsidRPr="00EC37AE">
        <w:rPr>
          <w:rFonts w:ascii="Georgia" w:hAnsi="Georgia"/>
          <w:b w:val="0"/>
          <w:bCs w:val="0"/>
          <w:sz w:val="32"/>
          <w:szCs w:val="32"/>
        </w:rPr>
        <w:t xml:space="preserve"> (USDA)</w:t>
      </w:r>
      <w:r w:rsidRPr="00EC37AE">
        <w:rPr>
          <w:rFonts w:ascii="Georgia" w:hAnsi="Georgia"/>
          <w:b w:val="0"/>
          <w:bCs w:val="0"/>
          <w:sz w:val="32"/>
          <w:szCs w:val="32"/>
        </w:rPr>
        <w:t>.</w:t>
      </w:r>
      <w:r w:rsidR="00EC37AE" w:rsidRPr="00EC37AE">
        <w:rPr>
          <w:rFonts w:ascii="Georgia" w:hAnsi="Georgia"/>
          <w:b w:val="0"/>
          <w:bCs w:val="0"/>
          <w:sz w:val="32"/>
          <w:szCs w:val="32"/>
        </w:rPr>
        <w:t xml:space="preserve"> Meals served this summer include [insert meal type or types, up to the two maximum </w:t>
      </w:r>
      <w:r w:rsidR="008C6090">
        <w:rPr>
          <w:rFonts w:ascii="Georgia" w:hAnsi="Georgia"/>
          <w:b w:val="0"/>
          <w:bCs w:val="0"/>
          <w:sz w:val="32"/>
          <w:szCs w:val="32"/>
        </w:rPr>
        <w:t xml:space="preserve">allowed </w:t>
      </w:r>
      <w:r w:rsidR="00EC37AE" w:rsidRPr="00EC37AE">
        <w:rPr>
          <w:rFonts w:ascii="Georgia" w:hAnsi="Georgia"/>
          <w:b w:val="0"/>
          <w:bCs w:val="0"/>
          <w:sz w:val="32"/>
          <w:szCs w:val="32"/>
        </w:rPr>
        <w:t>per day]. Please contact [insert contact name] for more information on the meals provided via the SFSP.</w:t>
      </w:r>
    </w:p>
    <w:p w14:paraId="7C7883A3" w14:textId="77777777" w:rsidR="00F3260F" w:rsidRPr="00EC37AE" w:rsidRDefault="00F3260F" w:rsidP="00F3260F">
      <w:pPr>
        <w:pStyle w:val="BodyText"/>
        <w:rPr>
          <w:rFonts w:ascii="Georgia" w:hAnsi="Georgia"/>
          <w:sz w:val="22"/>
          <w:szCs w:val="22"/>
        </w:rPr>
      </w:pPr>
    </w:p>
    <w:p w14:paraId="04C47491" w14:textId="77777777" w:rsidR="001E5D57" w:rsidRPr="00EC37AE" w:rsidRDefault="001E5D57" w:rsidP="00E46B67">
      <w:pPr>
        <w:pStyle w:val="BodyText2"/>
        <w:rPr>
          <w:rFonts w:ascii="Georgia" w:hAnsi="Georgia"/>
          <w:sz w:val="22"/>
          <w:szCs w:val="22"/>
        </w:rPr>
      </w:pPr>
    </w:p>
    <w:p w14:paraId="2E4E5FC9" w14:textId="2376CF39" w:rsidR="00CF7198" w:rsidRPr="00EC37AE" w:rsidRDefault="0025392C" w:rsidP="0025392C">
      <w:pPr>
        <w:tabs>
          <w:tab w:val="left" w:pos="12643"/>
        </w:tabs>
        <w:rPr>
          <w:rFonts w:ascii="Georgia" w:hAnsi="Georgia" w:cs="Arial"/>
          <w:b/>
          <w:bCs/>
          <w:sz w:val="22"/>
          <w:szCs w:val="22"/>
        </w:rPr>
      </w:pPr>
      <w:r w:rsidRPr="00EC37AE">
        <w:rPr>
          <w:rFonts w:ascii="Georgia" w:hAnsi="Georgia" w:cs="Arial"/>
          <w:b/>
          <w:bCs/>
          <w:sz w:val="22"/>
          <w:szCs w:val="22"/>
        </w:rPr>
        <w:tab/>
      </w:r>
    </w:p>
    <w:p w14:paraId="675090E2" w14:textId="77777777" w:rsidR="00F3260F" w:rsidRPr="00EC37AE" w:rsidRDefault="00F3260F" w:rsidP="00F3260F">
      <w:pPr>
        <w:rPr>
          <w:rFonts w:ascii="Georgia" w:hAnsi="Georgia" w:cs="Arial"/>
          <w:sz w:val="22"/>
          <w:szCs w:val="22"/>
        </w:rPr>
      </w:pPr>
      <w:r w:rsidRPr="00EC37AE">
        <w:rPr>
          <w:rFonts w:ascii="Georgia" w:hAnsi="Georgia" w:cs="Arial"/>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8D30997" w14:textId="77777777" w:rsidR="00F3260F" w:rsidRPr="00EC37AE" w:rsidRDefault="00F3260F" w:rsidP="00F3260F">
      <w:pPr>
        <w:rPr>
          <w:rFonts w:ascii="Georgia" w:hAnsi="Georgia" w:cs="Arial"/>
          <w:sz w:val="22"/>
          <w:szCs w:val="22"/>
        </w:rPr>
      </w:pPr>
    </w:p>
    <w:p w14:paraId="7323B760" w14:textId="77777777" w:rsidR="00F3260F" w:rsidRPr="00EC37AE" w:rsidRDefault="00F3260F" w:rsidP="00F3260F">
      <w:pPr>
        <w:rPr>
          <w:rFonts w:ascii="Georgia" w:hAnsi="Georgia" w:cs="Arial"/>
          <w:sz w:val="22"/>
          <w:szCs w:val="22"/>
        </w:rPr>
      </w:pPr>
      <w:r w:rsidRPr="00EC37AE">
        <w:rPr>
          <w:rFonts w:ascii="Georgia" w:hAnsi="Georgia" w:cs="Arial"/>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C3ECFB1" w14:textId="77777777" w:rsidR="00F3260F" w:rsidRPr="00EC37AE" w:rsidRDefault="00F3260F" w:rsidP="00F3260F">
      <w:pPr>
        <w:rPr>
          <w:rFonts w:ascii="Georgia" w:hAnsi="Georgia" w:cs="Arial"/>
          <w:sz w:val="22"/>
          <w:szCs w:val="22"/>
        </w:rPr>
      </w:pPr>
    </w:p>
    <w:p w14:paraId="50B28FD8" w14:textId="77777777" w:rsidR="00F3260F" w:rsidRPr="00EC37AE" w:rsidRDefault="00F3260F" w:rsidP="00F3260F">
      <w:pPr>
        <w:rPr>
          <w:rFonts w:ascii="Georgia" w:hAnsi="Georgia" w:cs="Arial"/>
          <w:sz w:val="22"/>
          <w:szCs w:val="22"/>
        </w:rPr>
      </w:pPr>
      <w:r w:rsidRPr="00EC37AE">
        <w:rPr>
          <w:rFonts w:ascii="Georgia" w:hAnsi="Georgia" w:cs="Arial"/>
          <w:sz w:val="22"/>
          <w:szCs w:val="22"/>
        </w:rPr>
        <w:t xml:space="preserve">To file a program discrimination complaint, a Complainant should complete a Form AD-3027, USDA Program Discrimination Complaint Form which can be obtained online at: </w:t>
      </w:r>
      <w:hyperlink r:id="rId9" w:history="1">
        <w:r w:rsidRPr="00EC37AE">
          <w:rPr>
            <w:rStyle w:val="Hyperlink"/>
            <w:rFonts w:ascii="Georgia" w:hAnsi="Georgia" w:cs="Arial"/>
            <w:sz w:val="22"/>
            <w:szCs w:val="22"/>
          </w:rPr>
          <w:t>https://www.usda.gov/sites/default/files/documents/ad-3027.pdf</w:t>
        </w:r>
      </w:hyperlink>
      <w:r w:rsidRPr="00EC37AE">
        <w:rPr>
          <w:rFonts w:ascii="Georgia" w:hAnsi="Georgia" w:cs="Arial"/>
          <w:sz w:val="22"/>
          <w:szCs w:val="22"/>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6D452370" w14:textId="77777777" w:rsidR="00F3260F" w:rsidRPr="00EC37AE" w:rsidRDefault="00F3260F" w:rsidP="00F3260F">
      <w:pPr>
        <w:rPr>
          <w:rFonts w:ascii="Georgia" w:hAnsi="Georgia" w:cs="Arial"/>
          <w:sz w:val="22"/>
          <w:szCs w:val="22"/>
        </w:rPr>
      </w:pPr>
    </w:p>
    <w:p w14:paraId="106D74F4" w14:textId="77777777" w:rsidR="00F3260F" w:rsidRPr="00EC37AE" w:rsidRDefault="00F3260F" w:rsidP="00F3260F">
      <w:pPr>
        <w:rPr>
          <w:rFonts w:ascii="Georgia" w:hAnsi="Georgia" w:cs="Arial"/>
          <w:sz w:val="22"/>
          <w:szCs w:val="22"/>
        </w:rPr>
      </w:pPr>
      <w:r w:rsidRPr="00EC37AE">
        <w:rPr>
          <w:rFonts w:ascii="Georgia" w:hAnsi="Georgia" w:cs="Arial"/>
          <w:sz w:val="22"/>
          <w:szCs w:val="22"/>
        </w:rPr>
        <w:t xml:space="preserve">(1)  mail: U.S. Department of Agriculture; </w:t>
      </w:r>
    </w:p>
    <w:p w14:paraId="522C7275" w14:textId="77777777" w:rsidR="00F3260F" w:rsidRPr="00EC37AE" w:rsidRDefault="00F3260F" w:rsidP="00F3260F">
      <w:pPr>
        <w:rPr>
          <w:rFonts w:ascii="Georgia" w:hAnsi="Georgia" w:cs="Arial"/>
          <w:sz w:val="22"/>
          <w:szCs w:val="22"/>
        </w:rPr>
      </w:pPr>
      <w:r w:rsidRPr="00EC37AE">
        <w:rPr>
          <w:rFonts w:ascii="Georgia" w:hAnsi="Georgia" w:cs="Arial"/>
          <w:sz w:val="22"/>
          <w:szCs w:val="22"/>
        </w:rPr>
        <w:t xml:space="preserve">      Office of the Assistant Secretary for Civil Rights </w:t>
      </w:r>
    </w:p>
    <w:p w14:paraId="0E2FC6BA" w14:textId="77777777" w:rsidR="00F3260F" w:rsidRPr="00EC37AE" w:rsidRDefault="00F3260F" w:rsidP="00F3260F">
      <w:pPr>
        <w:autoSpaceDE w:val="0"/>
        <w:autoSpaceDN w:val="0"/>
        <w:rPr>
          <w:rFonts w:ascii="Georgia" w:hAnsi="Georgia" w:cs="Arial"/>
          <w:color w:val="000000"/>
          <w:sz w:val="22"/>
          <w:szCs w:val="22"/>
        </w:rPr>
      </w:pPr>
      <w:r w:rsidRPr="00EC37AE">
        <w:rPr>
          <w:rFonts w:ascii="Georgia" w:hAnsi="Georgia" w:cs="Arial"/>
          <w:color w:val="000000"/>
          <w:sz w:val="22"/>
          <w:szCs w:val="22"/>
        </w:rPr>
        <w:t xml:space="preserve">      1400 Independence Avenue, SW </w:t>
      </w:r>
    </w:p>
    <w:p w14:paraId="59E78757" w14:textId="77777777" w:rsidR="00F3260F" w:rsidRPr="00EC37AE" w:rsidRDefault="00F3260F" w:rsidP="00F3260F">
      <w:pPr>
        <w:autoSpaceDE w:val="0"/>
        <w:autoSpaceDN w:val="0"/>
        <w:rPr>
          <w:rFonts w:ascii="Georgia" w:hAnsi="Georgia" w:cs="Arial"/>
          <w:color w:val="000000"/>
          <w:sz w:val="22"/>
          <w:szCs w:val="22"/>
        </w:rPr>
      </w:pPr>
      <w:r w:rsidRPr="00EC37AE">
        <w:rPr>
          <w:rFonts w:ascii="Georgia" w:hAnsi="Georgia" w:cs="Arial"/>
          <w:color w:val="000000"/>
          <w:sz w:val="22"/>
          <w:szCs w:val="22"/>
        </w:rPr>
        <w:t xml:space="preserve">      Washington, D.C. 20250-9410; or</w:t>
      </w:r>
    </w:p>
    <w:p w14:paraId="223FF02C" w14:textId="77777777" w:rsidR="00F3260F" w:rsidRPr="00EC37AE" w:rsidRDefault="00F3260F" w:rsidP="00F3260F">
      <w:pPr>
        <w:rPr>
          <w:rFonts w:ascii="Georgia" w:hAnsi="Georgia" w:cs="Arial"/>
          <w:sz w:val="22"/>
          <w:szCs w:val="22"/>
        </w:rPr>
      </w:pPr>
      <w:r w:rsidRPr="00EC37AE">
        <w:rPr>
          <w:rFonts w:ascii="Georgia" w:hAnsi="Georgia" w:cs="Arial"/>
          <w:sz w:val="22"/>
          <w:szCs w:val="22"/>
        </w:rPr>
        <w:t xml:space="preserve">(2)  fax: (833) 256-1665 or (202) 690-7442; or </w:t>
      </w:r>
    </w:p>
    <w:p w14:paraId="09ED7A1D" w14:textId="77777777" w:rsidR="00F3260F" w:rsidRPr="00EC37AE" w:rsidRDefault="00F3260F" w:rsidP="00F3260F">
      <w:pPr>
        <w:rPr>
          <w:rFonts w:ascii="Georgia" w:hAnsi="Georgia" w:cs="Arial"/>
          <w:sz w:val="22"/>
          <w:szCs w:val="22"/>
        </w:rPr>
      </w:pPr>
      <w:r w:rsidRPr="00EC37AE">
        <w:rPr>
          <w:rFonts w:ascii="Georgia" w:hAnsi="Georgia" w:cs="Arial"/>
          <w:sz w:val="22"/>
          <w:szCs w:val="22"/>
        </w:rPr>
        <w:t xml:space="preserve">(3) email: </w:t>
      </w:r>
      <w:hyperlink r:id="rId10" w:history="1">
        <w:r w:rsidRPr="00EC37AE">
          <w:rPr>
            <w:rFonts w:ascii="Georgia" w:hAnsi="Georgia" w:cs="Arial"/>
            <w:color w:val="0000FF"/>
            <w:sz w:val="22"/>
            <w:szCs w:val="22"/>
            <w:u w:val="single"/>
          </w:rPr>
          <w:t>program.intake@usda.gov</w:t>
        </w:r>
      </w:hyperlink>
      <w:r w:rsidRPr="00EC37AE">
        <w:rPr>
          <w:rFonts w:ascii="Georgia" w:hAnsi="Georgia" w:cs="Arial"/>
          <w:color w:val="0000FF"/>
          <w:sz w:val="22"/>
          <w:szCs w:val="22"/>
        </w:rPr>
        <w:t>.</w:t>
      </w:r>
    </w:p>
    <w:p w14:paraId="767271DD" w14:textId="77777777" w:rsidR="00F3260F" w:rsidRPr="00EC37AE" w:rsidRDefault="00F3260F" w:rsidP="00F3260F">
      <w:pPr>
        <w:autoSpaceDE w:val="0"/>
        <w:autoSpaceDN w:val="0"/>
        <w:ind w:firstLine="720"/>
        <w:rPr>
          <w:rFonts w:ascii="Georgia" w:hAnsi="Georgia" w:cs="Arial"/>
          <w:color w:val="000000"/>
          <w:sz w:val="22"/>
          <w:szCs w:val="22"/>
        </w:rPr>
      </w:pPr>
    </w:p>
    <w:p w14:paraId="6D6CFDFE" w14:textId="1F87287E" w:rsidR="00AB12A3" w:rsidRPr="00EC37AE" w:rsidRDefault="00F3260F" w:rsidP="00F3260F">
      <w:pPr>
        <w:rPr>
          <w:rFonts w:ascii="Georgia" w:hAnsi="Georgia" w:cs="Arial"/>
          <w:sz w:val="22"/>
          <w:szCs w:val="22"/>
        </w:rPr>
      </w:pPr>
      <w:r w:rsidRPr="00EC37AE">
        <w:rPr>
          <w:rFonts w:ascii="Georgia" w:hAnsi="Georgia" w:cs="Arial"/>
          <w:sz w:val="22"/>
          <w:szCs w:val="22"/>
        </w:rPr>
        <w:t>This institution is an equal opportunity provider.</w:t>
      </w:r>
    </w:p>
    <w:sectPr w:rsidR="00AB12A3" w:rsidRPr="00EC37AE" w:rsidSect="00CF7198">
      <w:pgSz w:w="15840" w:h="12240" w:orient="landscape"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293C" w14:textId="77777777" w:rsidR="00B177EE" w:rsidRDefault="00B177EE" w:rsidP="005C769E">
      <w:r>
        <w:separator/>
      </w:r>
    </w:p>
  </w:endnote>
  <w:endnote w:type="continuationSeparator" w:id="0">
    <w:p w14:paraId="683FF8C7" w14:textId="77777777" w:rsidR="00B177EE" w:rsidRDefault="00B177EE" w:rsidP="005C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C843" w14:textId="77777777" w:rsidR="00B177EE" w:rsidRDefault="00B177EE" w:rsidP="005C769E">
      <w:r>
        <w:separator/>
      </w:r>
    </w:p>
  </w:footnote>
  <w:footnote w:type="continuationSeparator" w:id="0">
    <w:p w14:paraId="4BFBBABB" w14:textId="77777777" w:rsidR="00B177EE" w:rsidRDefault="00B177EE" w:rsidP="005C7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341D" w14:textId="4D4559B0" w:rsidR="005C769E" w:rsidRPr="005C769E" w:rsidRDefault="005C769E" w:rsidP="008A7BF7">
    <w:pPr>
      <w:pStyle w:val="Header"/>
      <w:tabs>
        <w:tab w:val="clear" w:pos="4680"/>
        <w:tab w:val="clear" w:pos="9360"/>
        <w:tab w:val="left" w:pos="180"/>
        <w:tab w:val="right" w:pos="13680"/>
      </w:tabs>
      <w:rPr>
        <w:sz w:val="20"/>
        <w:szCs w:val="20"/>
      </w:rPr>
    </w:pPr>
    <w:r w:rsidRPr="005C769E">
      <w:rPr>
        <w:rFonts w:ascii="Georgia" w:hAnsi="Georgia" w:cs="Arial"/>
        <w:sz w:val="20"/>
        <w:szCs w:val="20"/>
      </w:rPr>
      <w:t>Participant Notification Form (Sample) – Closed Enrolled Site –</w:t>
    </w:r>
    <w:r w:rsidR="00EC37AE">
      <w:rPr>
        <w:rFonts w:ascii="Georgia" w:hAnsi="Georgia" w:cs="Arial"/>
        <w:sz w:val="20"/>
        <w:szCs w:val="20"/>
      </w:rPr>
      <w:t xml:space="preserve"> </w:t>
    </w:r>
    <w:r w:rsidRPr="005C769E">
      <w:rPr>
        <w:rFonts w:ascii="Georgia" w:hAnsi="Georgia" w:cs="Arial"/>
        <w:sz w:val="20"/>
        <w:szCs w:val="20"/>
      </w:rPr>
      <w:t>Area Eligible</w:t>
    </w:r>
    <w:r w:rsidR="008A7BF7">
      <w:rPr>
        <w:rFonts w:ascii="Georgia" w:hAnsi="Georgia" w:cs="Arial"/>
        <w:sz w:val="20"/>
        <w:szCs w:val="20"/>
      </w:rPr>
      <w:ptab w:relativeTo="margin" w:alignment="right" w:leader="none"/>
    </w:r>
    <w:r>
      <w:rPr>
        <w:rFonts w:ascii="Georgia" w:hAnsi="Georgia" w:cs="Arial"/>
        <w:sz w:val="20"/>
        <w:szCs w:val="20"/>
      </w:rPr>
      <w:t>May 2023</w:t>
    </w:r>
    <w:r w:rsidRPr="005C769E">
      <w:rPr>
        <w:rFonts w:ascii="Georgia" w:hAnsi="Georgia"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417"/>
    <w:multiLevelType w:val="hybridMultilevel"/>
    <w:tmpl w:val="424499A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16cid:durableId="167877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documentProtection w:edit="readOnly" w:enforcement="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98"/>
    <w:rsid w:val="00006EA6"/>
    <w:rsid w:val="00041922"/>
    <w:rsid w:val="0007663F"/>
    <w:rsid w:val="00082C6E"/>
    <w:rsid w:val="000A3838"/>
    <w:rsid w:val="000C2828"/>
    <w:rsid w:val="000E5B50"/>
    <w:rsid w:val="00100249"/>
    <w:rsid w:val="00103373"/>
    <w:rsid w:val="001C1AC4"/>
    <w:rsid w:val="001E5D57"/>
    <w:rsid w:val="002427C0"/>
    <w:rsid w:val="002530B9"/>
    <w:rsid w:val="0025392C"/>
    <w:rsid w:val="002542B4"/>
    <w:rsid w:val="0025516E"/>
    <w:rsid w:val="00274975"/>
    <w:rsid w:val="00300FE0"/>
    <w:rsid w:val="003279D6"/>
    <w:rsid w:val="003322B9"/>
    <w:rsid w:val="003637A0"/>
    <w:rsid w:val="00364409"/>
    <w:rsid w:val="00365638"/>
    <w:rsid w:val="003A7B0C"/>
    <w:rsid w:val="003C717A"/>
    <w:rsid w:val="003D6F7F"/>
    <w:rsid w:val="004050E9"/>
    <w:rsid w:val="00413AA1"/>
    <w:rsid w:val="004B70B1"/>
    <w:rsid w:val="004C2FD0"/>
    <w:rsid w:val="004F741A"/>
    <w:rsid w:val="004F7E85"/>
    <w:rsid w:val="0058725D"/>
    <w:rsid w:val="00595C8D"/>
    <w:rsid w:val="005C769E"/>
    <w:rsid w:val="005D4C9F"/>
    <w:rsid w:val="005F31A9"/>
    <w:rsid w:val="005F6180"/>
    <w:rsid w:val="006811C0"/>
    <w:rsid w:val="006B3664"/>
    <w:rsid w:val="006C524D"/>
    <w:rsid w:val="006E7B88"/>
    <w:rsid w:val="00702853"/>
    <w:rsid w:val="00735950"/>
    <w:rsid w:val="007467EF"/>
    <w:rsid w:val="008154DC"/>
    <w:rsid w:val="008333EC"/>
    <w:rsid w:val="00860151"/>
    <w:rsid w:val="008A7BF7"/>
    <w:rsid w:val="008C6090"/>
    <w:rsid w:val="008F3632"/>
    <w:rsid w:val="009A4262"/>
    <w:rsid w:val="009C47D3"/>
    <w:rsid w:val="009E09EC"/>
    <w:rsid w:val="00A9785A"/>
    <w:rsid w:val="00AB12A3"/>
    <w:rsid w:val="00B03A98"/>
    <w:rsid w:val="00B177EE"/>
    <w:rsid w:val="00B27170"/>
    <w:rsid w:val="00B46702"/>
    <w:rsid w:val="00B74C06"/>
    <w:rsid w:val="00B818C3"/>
    <w:rsid w:val="00BA4B22"/>
    <w:rsid w:val="00BB3ABD"/>
    <w:rsid w:val="00BF005B"/>
    <w:rsid w:val="00C259E2"/>
    <w:rsid w:val="00C61B43"/>
    <w:rsid w:val="00C62948"/>
    <w:rsid w:val="00C66451"/>
    <w:rsid w:val="00C7182C"/>
    <w:rsid w:val="00C85049"/>
    <w:rsid w:val="00CB4E23"/>
    <w:rsid w:val="00CE02C5"/>
    <w:rsid w:val="00CF5105"/>
    <w:rsid w:val="00CF5F27"/>
    <w:rsid w:val="00CF7198"/>
    <w:rsid w:val="00D211BC"/>
    <w:rsid w:val="00D44A1B"/>
    <w:rsid w:val="00D60276"/>
    <w:rsid w:val="00DC1BAB"/>
    <w:rsid w:val="00DD22EB"/>
    <w:rsid w:val="00E46B67"/>
    <w:rsid w:val="00E62688"/>
    <w:rsid w:val="00E735CA"/>
    <w:rsid w:val="00E87C9F"/>
    <w:rsid w:val="00EB0EEE"/>
    <w:rsid w:val="00EC37AE"/>
    <w:rsid w:val="00F3260F"/>
    <w:rsid w:val="00F42FF5"/>
    <w:rsid w:val="00F7176B"/>
    <w:rsid w:val="00FC76AE"/>
    <w:rsid w:val="00FE1F1B"/>
    <w:rsid w:val="00FE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3E23B7"/>
  <w15:chartTrackingRefBased/>
  <w15:docId w15:val="{558DFF36-B48C-4378-AC07-7D9836DD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DC"/>
    <w:rPr>
      <w:rFonts w:ascii="Times New Roman" w:hAnsi="Times New Roman"/>
      <w:sz w:val="24"/>
      <w:szCs w:val="24"/>
    </w:rPr>
  </w:style>
  <w:style w:type="paragraph" w:styleId="Heading1">
    <w:name w:val="heading 1"/>
    <w:basedOn w:val="Normal"/>
    <w:next w:val="Normal"/>
    <w:link w:val="Heading1Char"/>
    <w:uiPriority w:val="99"/>
    <w:qFormat/>
    <w:rsid w:val="008154DC"/>
    <w:pPr>
      <w:keepNext/>
      <w:jc w:val="both"/>
      <w:outlineLvl w:val="0"/>
    </w:pPr>
    <w:rPr>
      <w:b/>
      <w:bCs/>
      <w:sz w:val="28"/>
      <w:szCs w:val="28"/>
    </w:rPr>
  </w:style>
  <w:style w:type="paragraph" w:styleId="Heading2">
    <w:name w:val="heading 2"/>
    <w:basedOn w:val="Normal"/>
    <w:next w:val="Normal"/>
    <w:link w:val="Heading2Char"/>
    <w:uiPriority w:val="99"/>
    <w:qFormat/>
    <w:rsid w:val="008154DC"/>
    <w:pPr>
      <w:keepNext/>
      <w:jc w:val="center"/>
      <w:outlineLvl w:val="1"/>
    </w:pPr>
    <w:rPr>
      <w:b/>
      <w:bCs/>
      <w:sz w:val="32"/>
      <w:szCs w:val="32"/>
    </w:rPr>
  </w:style>
  <w:style w:type="paragraph" w:styleId="Heading3">
    <w:name w:val="heading 3"/>
    <w:basedOn w:val="Normal"/>
    <w:next w:val="Normal"/>
    <w:link w:val="Heading3Char"/>
    <w:uiPriority w:val="99"/>
    <w:qFormat/>
    <w:rsid w:val="008154DC"/>
    <w:pPr>
      <w:keepNext/>
      <w:jc w:val="center"/>
      <w:outlineLvl w:val="2"/>
    </w:pPr>
    <w:rPr>
      <w:b/>
      <w:bCs/>
      <w:sz w:val="20"/>
      <w:szCs w:val="20"/>
    </w:rPr>
  </w:style>
  <w:style w:type="paragraph" w:styleId="Heading4">
    <w:name w:val="heading 4"/>
    <w:basedOn w:val="Normal"/>
    <w:next w:val="Normal"/>
    <w:link w:val="Heading4Char"/>
    <w:uiPriority w:val="99"/>
    <w:qFormat/>
    <w:rsid w:val="008154DC"/>
    <w:pPr>
      <w:keepNext/>
      <w:jc w:val="center"/>
      <w:outlineLvl w:val="3"/>
    </w:pPr>
    <w:rPr>
      <w:b/>
      <w:bCs/>
      <w:sz w:val="22"/>
      <w:szCs w:val="22"/>
    </w:rPr>
  </w:style>
  <w:style w:type="paragraph" w:styleId="Heading5">
    <w:name w:val="heading 5"/>
    <w:basedOn w:val="Normal"/>
    <w:next w:val="Normal"/>
    <w:link w:val="Heading5Char"/>
    <w:uiPriority w:val="99"/>
    <w:qFormat/>
    <w:rsid w:val="008154DC"/>
    <w:pPr>
      <w:keepNext/>
      <w:ind w:right="-14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8154DC"/>
    <w:pPr>
      <w:keepNext/>
      <w:outlineLvl w:val="5"/>
    </w:pPr>
    <w:rPr>
      <w:b/>
      <w:bCs/>
    </w:rPr>
  </w:style>
  <w:style w:type="paragraph" w:styleId="Heading7">
    <w:name w:val="heading 7"/>
    <w:basedOn w:val="Normal"/>
    <w:next w:val="Normal"/>
    <w:link w:val="Heading7Char"/>
    <w:uiPriority w:val="99"/>
    <w:qFormat/>
    <w:rsid w:val="008154DC"/>
    <w:pPr>
      <w:keepNext/>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719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F719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F7198"/>
    <w:rPr>
      <w:rFonts w:ascii="Cambria" w:eastAsia="Times New Roman" w:hAnsi="Cambria" w:cs="Times New Roman"/>
      <w:b/>
      <w:bCs/>
      <w:sz w:val="26"/>
      <w:szCs w:val="26"/>
    </w:rPr>
  </w:style>
  <w:style w:type="character" w:customStyle="1" w:styleId="Heading4Char">
    <w:name w:val="Heading 4 Char"/>
    <w:link w:val="Heading4"/>
    <w:uiPriority w:val="9"/>
    <w:semiHidden/>
    <w:rsid w:val="00CF7198"/>
    <w:rPr>
      <w:b/>
      <w:bCs/>
      <w:sz w:val="28"/>
      <w:szCs w:val="28"/>
    </w:rPr>
  </w:style>
  <w:style w:type="character" w:customStyle="1" w:styleId="Heading5Char">
    <w:name w:val="Heading 5 Char"/>
    <w:link w:val="Heading5"/>
    <w:uiPriority w:val="9"/>
    <w:semiHidden/>
    <w:rsid w:val="00CF7198"/>
    <w:rPr>
      <w:b/>
      <w:bCs/>
      <w:i/>
      <w:iCs/>
      <w:sz w:val="26"/>
      <w:szCs w:val="26"/>
    </w:rPr>
  </w:style>
  <w:style w:type="character" w:customStyle="1" w:styleId="Heading6Char">
    <w:name w:val="Heading 6 Char"/>
    <w:link w:val="Heading6"/>
    <w:uiPriority w:val="9"/>
    <w:semiHidden/>
    <w:rsid w:val="00CF7198"/>
    <w:rPr>
      <w:b/>
      <w:bCs/>
    </w:rPr>
  </w:style>
  <w:style w:type="character" w:customStyle="1" w:styleId="Heading7Char">
    <w:name w:val="Heading 7 Char"/>
    <w:link w:val="Heading7"/>
    <w:uiPriority w:val="9"/>
    <w:semiHidden/>
    <w:rsid w:val="00CF7198"/>
    <w:rPr>
      <w:sz w:val="24"/>
      <w:szCs w:val="24"/>
    </w:rPr>
  </w:style>
  <w:style w:type="paragraph" w:styleId="BodyText">
    <w:name w:val="Body Text"/>
    <w:basedOn w:val="Normal"/>
    <w:link w:val="BodyTextChar"/>
    <w:uiPriority w:val="99"/>
    <w:rsid w:val="008154DC"/>
    <w:rPr>
      <w:rFonts w:ascii="Arial" w:hAnsi="Arial" w:cs="Arial"/>
      <w:b/>
      <w:bCs/>
    </w:rPr>
  </w:style>
  <w:style w:type="character" w:customStyle="1" w:styleId="BodyTextChar">
    <w:name w:val="Body Text Char"/>
    <w:link w:val="BodyText"/>
    <w:uiPriority w:val="99"/>
    <w:semiHidden/>
    <w:rsid w:val="00CF7198"/>
    <w:rPr>
      <w:rFonts w:ascii="Times New Roman" w:hAnsi="Times New Roman"/>
      <w:sz w:val="24"/>
      <w:szCs w:val="24"/>
    </w:rPr>
  </w:style>
  <w:style w:type="paragraph" w:styleId="BodyText2">
    <w:name w:val="Body Text 2"/>
    <w:basedOn w:val="Normal"/>
    <w:link w:val="BodyText2Char"/>
    <w:uiPriority w:val="99"/>
    <w:rsid w:val="008154DC"/>
    <w:rPr>
      <w:rFonts w:ascii="Arial" w:hAnsi="Arial" w:cs="Arial"/>
      <w:b/>
      <w:bCs/>
      <w:sz w:val="20"/>
      <w:szCs w:val="20"/>
    </w:rPr>
  </w:style>
  <w:style w:type="character" w:customStyle="1" w:styleId="BodyText2Char">
    <w:name w:val="Body Text 2 Char"/>
    <w:link w:val="BodyText2"/>
    <w:uiPriority w:val="99"/>
    <w:semiHidden/>
    <w:rsid w:val="00CF7198"/>
    <w:rPr>
      <w:rFonts w:ascii="Times New Roman" w:hAnsi="Times New Roman"/>
      <w:sz w:val="24"/>
      <w:szCs w:val="24"/>
    </w:rPr>
  </w:style>
  <w:style w:type="character" w:styleId="Hyperlink">
    <w:name w:val="Hyperlink"/>
    <w:uiPriority w:val="99"/>
    <w:unhideWhenUsed/>
    <w:rsid w:val="006B3664"/>
    <w:rPr>
      <w:color w:val="0000FF"/>
      <w:u w:val="single"/>
    </w:rPr>
  </w:style>
  <w:style w:type="character" w:styleId="UnresolvedMention">
    <w:name w:val="Unresolved Mention"/>
    <w:basedOn w:val="DefaultParagraphFont"/>
    <w:uiPriority w:val="99"/>
    <w:semiHidden/>
    <w:unhideWhenUsed/>
    <w:rsid w:val="00B46702"/>
    <w:rPr>
      <w:color w:val="605E5C"/>
      <w:shd w:val="clear" w:color="auto" w:fill="E1DFDD"/>
    </w:rPr>
  </w:style>
  <w:style w:type="paragraph" w:styleId="ListParagraph">
    <w:name w:val="List Paragraph"/>
    <w:basedOn w:val="Normal"/>
    <w:uiPriority w:val="34"/>
    <w:qFormat/>
    <w:rsid w:val="006811C0"/>
    <w:pPr>
      <w:ind w:left="720"/>
      <w:contextualSpacing/>
    </w:pPr>
  </w:style>
  <w:style w:type="paragraph" w:styleId="Header">
    <w:name w:val="header"/>
    <w:basedOn w:val="Normal"/>
    <w:link w:val="HeaderChar"/>
    <w:uiPriority w:val="99"/>
    <w:unhideWhenUsed/>
    <w:rsid w:val="005C769E"/>
    <w:pPr>
      <w:tabs>
        <w:tab w:val="center" w:pos="4680"/>
        <w:tab w:val="right" w:pos="9360"/>
      </w:tabs>
    </w:pPr>
  </w:style>
  <w:style w:type="character" w:customStyle="1" w:styleId="HeaderChar">
    <w:name w:val="Header Char"/>
    <w:basedOn w:val="DefaultParagraphFont"/>
    <w:link w:val="Header"/>
    <w:uiPriority w:val="99"/>
    <w:rsid w:val="005C769E"/>
    <w:rPr>
      <w:rFonts w:ascii="Times New Roman" w:hAnsi="Times New Roman"/>
      <w:sz w:val="24"/>
      <w:szCs w:val="24"/>
    </w:rPr>
  </w:style>
  <w:style w:type="paragraph" w:styleId="Footer">
    <w:name w:val="footer"/>
    <w:basedOn w:val="Normal"/>
    <w:link w:val="FooterChar"/>
    <w:uiPriority w:val="99"/>
    <w:unhideWhenUsed/>
    <w:rsid w:val="005C769E"/>
    <w:pPr>
      <w:tabs>
        <w:tab w:val="center" w:pos="4680"/>
        <w:tab w:val="right" w:pos="9360"/>
      </w:tabs>
    </w:pPr>
  </w:style>
  <w:style w:type="character" w:customStyle="1" w:styleId="FooterChar">
    <w:name w:val="Footer Char"/>
    <w:basedOn w:val="DefaultParagraphFont"/>
    <w:link w:val="Footer"/>
    <w:uiPriority w:val="99"/>
    <w:rsid w:val="005C769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6CC53AD-44EB-4B82-862E-8EE168DD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FAMILY</vt:lpstr>
    </vt:vector>
  </TitlesOfParts>
  <Company>TDA</Company>
  <LinksUpToDate>false</LinksUpToDate>
  <CharactersWithSpaces>3695</CharactersWithSpaces>
  <SharedDoc>false</SharedDoc>
  <HLinks>
    <vt:vector size="6" baseType="variant">
      <vt:variant>
        <vt:i4>2621552</vt:i4>
      </vt:variant>
      <vt:variant>
        <vt:i4>0</vt:i4>
      </vt:variant>
      <vt:variant>
        <vt:i4>0</vt:i4>
      </vt:variant>
      <vt:variant>
        <vt:i4>5</vt:i4>
      </vt:variant>
      <vt:variant>
        <vt:lpwstr>http://www.squaremeals.org/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dc:title>
  <dc:subject/>
  <dc:creator>Marjorie McAnuff</dc:creator>
  <cp:keywords/>
  <cp:lastModifiedBy>David Dierksen</cp:lastModifiedBy>
  <cp:revision>3</cp:revision>
  <cp:lastPrinted>2013-05-06T13:05:00Z</cp:lastPrinted>
  <dcterms:created xsi:type="dcterms:W3CDTF">2023-05-26T12:36:00Z</dcterms:created>
  <dcterms:modified xsi:type="dcterms:W3CDTF">2023-05-26T12:56:00Z</dcterms:modified>
</cp:coreProperties>
</file>